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pPr>
      <w:bookmarkStart w:colFirst="0" w:colLast="0" w:name="_99tr7lfbtpfp" w:id="0"/>
      <w:bookmarkEnd w:id="0"/>
      <w:r w:rsidDel="00000000" w:rsidR="00000000" w:rsidRPr="00000000">
        <w:rPr>
          <w:rtl w:val="0"/>
        </w:rPr>
      </w:r>
    </w:p>
    <w:p w:rsidR="00000000" w:rsidDel="00000000" w:rsidP="00000000" w:rsidRDefault="00000000" w:rsidRPr="00000000" w14:paraId="00000002">
      <w:pPr>
        <w:pStyle w:val="Heading1"/>
        <w:rPr/>
      </w:pPr>
      <w:bookmarkStart w:colFirst="0" w:colLast="0" w:name="_1dswyyt9i97g" w:id="1"/>
      <w:bookmarkEnd w:id="1"/>
      <w:r w:rsidDel="00000000" w:rsidR="00000000" w:rsidRPr="00000000">
        <w:rPr>
          <w:rtl w:val="0"/>
        </w:rPr>
        <w:t xml:space="preserve">Firstline Biographies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i w:val="1"/>
        </w:rPr>
      </w:pPr>
      <w:r w:rsidDel="00000000" w:rsidR="00000000" w:rsidRPr="00000000">
        <w:rPr>
          <w:i w:val="1"/>
          <w:shd w:fill="3c78d8" w:val="clear"/>
          <w:rtl w:val="0"/>
        </w:rPr>
        <w:t xml:space="preserve"> </w:t>
      </w:r>
      <w:r w:rsidDel="00000000" w:rsidR="00000000" w:rsidRPr="00000000">
        <w:rPr>
          <w:i w:val="1"/>
          <w:rtl w:val="0"/>
        </w:rPr>
        <w:t xml:space="preserve">  Extracted from </w:t>
      </w:r>
      <w:hyperlink r:id="rId6">
        <w:r w:rsidDel="00000000" w:rsidR="00000000" w:rsidRPr="00000000">
          <w:rPr>
            <w:i w:val="1"/>
            <w:color w:val="1155cc"/>
            <w:u w:val="single"/>
            <w:rtl w:val="0"/>
          </w:rPr>
          <w:t xml:space="preserve">https://firstline.org/about/</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spacing w:after="40" w:before="220" w:lineRule="auto"/>
        <w:rPr/>
      </w:pPr>
      <w:r w:rsidDel="00000000" w:rsidR="00000000" w:rsidRPr="00000000">
        <w:rPr>
          <w:b w:val="1"/>
          <w:rtl w:val="0"/>
        </w:rPr>
        <w:t xml:space="preserve">Jason Buck, </w:t>
      </w:r>
      <w:r w:rsidDel="00000000" w:rsidR="00000000" w:rsidRPr="00000000">
        <w:rPr>
          <w:rtl w:val="0"/>
        </w:rPr>
        <w:t xml:space="preserve">Chief Strategy Officer</w:t>
      </w:r>
    </w:p>
    <w:p w:rsidR="00000000" w:rsidDel="00000000" w:rsidP="00000000" w:rsidRDefault="00000000" w:rsidRPr="00000000" w14:paraId="00000007">
      <w:pPr>
        <w:rPr/>
      </w:pPr>
      <w:r w:rsidDel="00000000" w:rsidR="00000000" w:rsidRPr="00000000">
        <w:rPr>
          <w:rtl w:val="0"/>
        </w:rPr>
        <w:t xml:space="preserve">Jason leans on over 20 years of commercial experience to coordinate Firstline's non-organic growth strategy through partnerships with government and international organizations. The architect of Firstline's software platform, he still guides the talented Firstline product development team. Prior to Firstline, Jason led an e-commerce venture, creating and evolving partnerships with some of the most respected corporations in the UK.</w:t>
      </w:r>
    </w:p>
    <w:p w:rsidR="00000000" w:rsidDel="00000000" w:rsidP="00000000" w:rsidRDefault="00000000" w:rsidRPr="00000000" w14:paraId="00000008">
      <w:pPr>
        <w:rPr/>
      </w:pPr>
      <w:r w:rsidDel="00000000" w:rsidR="00000000" w:rsidRPr="00000000">
        <w:rPr>
          <w:rtl w:val="0"/>
        </w:rPr>
        <w:t xml:space="preserve">LinkedIn: </w:t>
      </w:r>
      <w:hyperlink r:id="rId7">
        <w:r w:rsidDel="00000000" w:rsidR="00000000" w:rsidRPr="00000000">
          <w:rPr>
            <w:color w:val="1155cc"/>
            <w:u w:val="single"/>
            <w:rtl w:val="0"/>
          </w:rPr>
          <w:t xml:space="preserve">https://www.linkedin.com/in/jason-buck-76a412/</w:t>
        </w:r>
      </w:hyperlink>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Michael Campsall,</w:t>
      </w:r>
      <w:r w:rsidDel="00000000" w:rsidR="00000000" w:rsidRPr="00000000">
        <w:rPr>
          <w:rtl w:val="0"/>
        </w:rPr>
        <w:t xml:space="preserve"> Chief Marketing Officer</w:t>
      </w:r>
    </w:p>
    <w:p w:rsidR="00000000" w:rsidDel="00000000" w:rsidP="00000000" w:rsidRDefault="00000000" w:rsidRPr="00000000" w14:paraId="0000000B">
      <w:pPr>
        <w:rPr/>
      </w:pPr>
      <w:r w:rsidDel="00000000" w:rsidR="00000000" w:rsidRPr="00000000">
        <w:rPr>
          <w:rtl w:val="0"/>
        </w:rPr>
        <w:t xml:space="preserve">Michael’s background is in education and mobile app development and he has been the lead mobile developer of a number of successful applications, including the official app of the International Olympic Committee. As Firstline has grown, Michael has transitioned from mobile development into leading Firstline’s marketing and community engagement initiatives.</w:t>
      </w:r>
    </w:p>
    <w:p w:rsidR="00000000" w:rsidDel="00000000" w:rsidP="00000000" w:rsidRDefault="00000000" w:rsidRPr="00000000" w14:paraId="0000000C">
      <w:pPr>
        <w:rPr/>
      </w:pPr>
      <w:r w:rsidDel="00000000" w:rsidR="00000000" w:rsidRPr="00000000">
        <w:rPr>
          <w:rtl w:val="0"/>
        </w:rPr>
        <w:t xml:space="preserve">LinkedIn: </w:t>
      </w:r>
      <w:hyperlink r:id="rId8">
        <w:r w:rsidDel="00000000" w:rsidR="00000000" w:rsidRPr="00000000">
          <w:rPr>
            <w:color w:val="1155cc"/>
            <w:u w:val="single"/>
            <w:rtl w:val="0"/>
          </w:rPr>
          <w:t xml:space="preserve">https://www.linkedin.com/in/michael-c-339626120/</w:t>
        </w:r>
      </w:hyperlink>
      <w:r w:rsidDel="00000000" w:rsidR="00000000" w:rsidRPr="00000000">
        <w:rPr>
          <w:rtl w:val="0"/>
        </w:rPr>
      </w:r>
    </w:p>
    <w:p w:rsidR="00000000" w:rsidDel="00000000" w:rsidP="00000000" w:rsidRDefault="00000000" w:rsidRPr="00000000" w14:paraId="0000000D">
      <w:pPr>
        <w:keepNext w:val="0"/>
        <w:keepLines w:val="0"/>
        <w:spacing w:after="40" w:before="220" w:lineRule="auto"/>
        <w:rPr/>
      </w:pPr>
      <w:r w:rsidDel="00000000" w:rsidR="00000000" w:rsidRPr="00000000">
        <w:rPr>
          <w:b w:val="1"/>
          <w:rtl w:val="0"/>
        </w:rPr>
        <w:t xml:space="preserve">Cyrus Greenall, </w:t>
      </w:r>
      <w:r w:rsidDel="00000000" w:rsidR="00000000" w:rsidRPr="00000000">
        <w:rPr>
          <w:rtl w:val="0"/>
        </w:rPr>
        <w:t xml:space="preserve">Chief Commercial Officer</w:t>
      </w:r>
    </w:p>
    <w:p w:rsidR="00000000" w:rsidDel="00000000" w:rsidP="00000000" w:rsidRDefault="00000000" w:rsidRPr="00000000" w14:paraId="0000000E">
      <w:pPr>
        <w:rPr/>
      </w:pPr>
      <w:r w:rsidDel="00000000" w:rsidR="00000000" w:rsidRPr="00000000">
        <w:rPr>
          <w:rtl w:val="0"/>
        </w:rPr>
        <w:t xml:space="preserve">Cyrus studied Computer Science at the University of Victoria and has worked in the software industry for 11 years, leading software teams at several companies including Electronic Arts and Ubisoft. Cyrus leads the company’s sales and business development efforts, working closely with client partners to get local clinical knowledge into the hands of their providers.</w:t>
      </w:r>
    </w:p>
    <w:p w:rsidR="00000000" w:rsidDel="00000000" w:rsidP="00000000" w:rsidRDefault="00000000" w:rsidRPr="00000000" w14:paraId="0000000F">
      <w:pPr>
        <w:rPr/>
      </w:pPr>
      <w:r w:rsidDel="00000000" w:rsidR="00000000" w:rsidRPr="00000000">
        <w:rPr>
          <w:rtl w:val="0"/>
        </w:rPr>
        <w:t xml:space="preserve">LinkedIn: </w:t>
      </w:r>
      <w:hyperlink r:id="rId9">
        <w:r w:rsidDel="00000000" w:rsidR="00000000" w:rsidRPr="00000000">
          <w:rPr>
            <w:color w:val="1155cc"/>
            <w:u w:val="single"/>
            <w:rtl w:val="0"/>
          </w:rPr>
          <w:t xml:space="preserve">https://www.linkedin.com/in/cyrusg/</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spacing w:after="40" w:before="220" w:lineRule="auto"/>
        <w:rPr/>
      </w:pPr>
      <w:r w:rsidDel="00000000" w:rsidR="00000000" w:rsidRPr="00000000">
        <w:rPr>
          <w:b w:val="1"/>
          <w:rtl w:val="0"/>
        </w:rPr>
        <w:t xml:space="preserve">Dr. Michael Long, </w:t>
      </w:r>
      <w:r w:rsidDel="00000000" w:rsidR="00000000" w:rsidRPr="00000000">
        <w:rPr>
          <w:rtl w:val="0"/>
        </w:rPr>
        <w:t xml:space="preserve">Chief Clinical Officer</w:t>
      </w:r>
    </w:p>
    <w:p w:rsidR="00000000" w:rsidDel="00000000" w:rsidP="00000000" w:rsidRDefault="00000000" w:rsidRPr="00000000" w14:paraId="00000012">
      <w:pPr>
        <w:rPr/>
      </w:pPr>
      <w:r w:rsidDel="00000000" w:rsidR="00000000" w:rsidRPr="00000000">
        <w:rPr>
          <w:rtl w:val="0"/>
        </w:rPr>
        <w:t xml:space="preserve">Michael completed his PhD in the Department of Medical Genetics at the University of British Columbia and a postdoctoral fellowship at the Donnelly Centre for Cellular and Biomolecular Research at the University of Toronto. At Firstline, Michael leads the clinical content and information design team, bridging the worlds of research, healthcare, knowledge translation and technology.</w:t>
      </w:r>
    </w:p>
    <w:p w:rsidR="00000000" w:rsidDel="00000000" w:rsidP="00000000" w:rsidRDefault="00000000" w:rsidRPr="00000000" w14:paraId="00000013">
      <w:pPr>
        <w:rPr/>
      </w:pPr>
      <w:r w:rsidDel="00000000" w:rsidR="00000000" w:rsidRPr="00000000">
        <w:rPr>
          <w:rtl w:val="0"/>
        </w:rPr>
        <w:t xml:space="preserve">LinkedIn: </w:t>
      </w:r>
      <w:hyperlink r:id="rId10">
        <w:r w:rsidDel="00000000" w:rsidR="00000000" w:rsidRPr="00000000">
          <w:rPr>
            <w:color w:val="1155cc"/>
            <w:u w:val="single"/>
            <w:rtl w:val="0"/>
          </w:rPr>
          <w:t xml:space="preserve">https://www.linkedin.com/in/michael-long-868914b0/</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headerReference r:id="rId11" w:type="default"/>
      <w:footerReference r:id="rId12"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nter">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color w:val="666666"/>
        <w:sz w:val="18"/>
        <w:szCs w:val="18"/>
      </w:rPr>
    </w:pPr>
    <w:r w:rsidDel="00000000" w:rsidR="00000000" w:rsidRPr="00000000">
      <w:rPr>
        <w:color w:val="666666"/>
        <w:sz w:val="18"/>
        <w:szCs w:val="18"/>
        <w:rtl w:val="0"/>
      </w:rPr>
      <w:t xml:space="preserve">Updated: Oct 29 2022</w:t>
    </w:r>
  </w:p>
  <w:p w:rsidR="00000000" w:rsidDel="00000000" w:rsidP="00000000" w:rsidRDefault="00000000" w:rsidRPr="00000000" w14:paraId="00000019">
    <w:pPr>
      <w:jc w:val="right"/>
      <w:rPr>
        <w:color w:val="666666"/>
        <w:sz w:val="18"/>
        <w:szCs w:val="18"/>
      </w:rPr>
    </w:pP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1809750</wp:posOffset>
          </wp:positionH>
          <wp:positionV relativeFrom="paragraph">
            <wp:posOffset>171450</wp:posOffset>
          </wp:positionV>
          <wp:extent cx="414338" cy="41433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4338" cy="414338"/>
                  </a:xfrm>
                  <a:prstGeom prst="rect"/>
                  <a:ln/>
                </pic:spPr>
              </pic:pic>
            </a:graphicData>
          </a:graphic>
        </wp:anchor>
      </w:drawing>
    </w:r>
  </w:p>
  <w:p w:rsidR="00000000" w:rsidDel="00000000" w:rsidP="00000000" w:rsidRDefault="00000000" w:rsidRPr="00000000" w14:paraId="00000017">
    <w:pPr>
      <w:jc w:val="center"/>
      <w:rPr>
        <w:b w:val="1"/>
        <w:sz w:val="52"/>
        <w:szCs w:val="52"/>
      </w:rPr>
    </w:pPr>
    <w:r w:rsidDel="00000000" w:rsidR="00000000" w:rsidRPr="00000000">
      <w:rPr>
        <w:b w:val="1"/>
        <w:sz w:val="52"/>
        <w:szCs w:val="52"/>
        <w:rtl w:val="0"/>
      </w:rPr>
      <w:t xml:space="preserve">Firstline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2"/>
        <w:szCs w:val="22"/>
        <w:lang w:val="en_C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40"/>
      <w:szCs w:val="40"/>
    </w:rPr>
  </w:style>
  <w:style w:type="paragraph" w:styleId="Heading2">
    <w:name w:val="heading 2"/>
    <w:basedOn w:val="Normal"/>
    <w:next w:val="Normal"/>
    <w:pPr>
      <w:keepNext w:val="1"/>
      <w:keepLines w:val="1"/>
      <w:spacing w:after="120" w:before="360" w:lineRule="auto"/>
    </w:pPr>
    <w:rPr>
      <w:b w:val="1"/>
      <w:sz w:val="32"/>
      <w:szCs w:val="32"/>
    </w:rPr>
  </w:style>
  <w:style w:type="paragraph" w:styleId="Heading3">
    <w:name w:val="heading 3"/>
    <w:basedOn w:val="Normal"/>
    <w:next w:val="Normal"/>
    <w:pPr>
      <w:keepNext w:val="1"/>
      <w:keepLines w:val="1"/>
      <w:spacing w:after="80" w:before="320" w:lineRule="auto"/>
    </w:pPr>
    <w:rPr>
      <w:b w:val="1"/>
      <w:sz w:val="28"/>
      <w:szCs w:val="28"/>
    </w:rPr>
  </w:style>
  <w:style w:type="paragraph" w:styleId="Heading4">
    <w:name w:val="heading 4"/>
    <w:basedOn w:val="Normal"/>
    <w:next w:val="Normal"/>
    <w:pPr>
      <w:keepNext w:val="1"/>
      <w:keepLines w:val="1"/>
      <w:spacing w:after="80" w:before="280" w:lineRule="auto"/>
    </w:pPr>
    <w:rPr>
      <w:b w:val="1"/>
      <w:color w:val="666666"/>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240" w:lineRule="auto"/>
    </w:pPr>
    <w:rPr>
      <w:b w:val="1"/>
      <w:sz w:val="48"/>
      <w:szCs w:val="48"/>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linkedin.com/in/michael-long-868914b0/" TargetMode="External"/><Relationship Id="rId12" Type="http://schemas.openxmlformats.org/officeDocument/2006/relationships/footer" Target="footer1.xml"/><Relationship Id="rId9" Type="http://schemas.openxmlformats.org/officeDocument/2006/relationships/hyperlink" Target="https://www.linkedin.com/in/cyrusg/" TargetMode="External"/><Relationship Id="rId5" Type="http://schemas.openxmlformats.org/officeDocument/2006/relationships/styles" Target="styles.xml"/><Relationship Id="rId6" Type="http://schemas.openxmlformats.org/officeDocument/2006/relationships/hyperlink" Target="https://firstline.org/about/" TargetMode="External"/><Relationship Id="rId7" Type="http://schemas.openxmlformats.org/officeDocument/2006/relationships/hyperlink" Target="https://www.linkedin.com/in/jason-buck-76a412/" TargetMode="External"/><Relationship Id="rId8" Type="http://schemas.openxmlformats.org/officeDocument/2006/relationships/hyperlink" Target="https://www.linkedin.com/in/michael-c-33962612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